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26" w:rsidRDefault="00A743F0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D2243" wp14:editId="0B984C1E">
                <wp:simplePos x="0" y="0"/>
                <wp:positionH relativeFrom="column">
                  <wp:posOffset>739241</wp:posOffset>
                </wp:positionH>
                <wp:positionV relativeFrom="paragraph">
                  <wp:posOffset>187783</wp:posOffset>
                </wp:positionV>
                <wp:extent cx="4857292" cy="351130"/>
                <wp:effectExtent l="0" t="0" r="1968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292" cy="3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C0A" w:rsidRPr="00770C33" w:rsidRDefault="00770C33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0"/>
                                <w:szCs w:val="30"/>
                                <w:shd w:val="clear" w:color="auto" w:fill="000000"/>
                              </w:rPr>
                            </w:pPr>
                            <w:bookmarkStart w:id="0" w:name="_Hlk11679551"/>
                            <w:bookmarkStart w:id="1" w:name="_Hlk11679552"/>
                            <w:bookmarkStart w:id="2" w:name="_Hlk11679553"/>
                            <w:bookmarkStart w:id="3" w:name="_Hlk11679554"/>
                            <w:r w:rsidRPr="00770C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0"/>
                                <w:szCs w:val="30"/>
                                <w:shd w:val="clear" w:color="auto" w:fill="000000"/>
                              </w:rPr>
                              <w:t>ちば起業家交流会　プレゼンター応募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D22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.2pt;margin-top:14.8pt;width:382.45pt;height:2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D0JQIAAE4EAAAOAAAAZHJzL2Uyb0RvYy54bWysVNtu2zAMfR+wfxD0vjhxkzUx4hRdug4D&#10;ugvQ7gNkWY6FyaJGKbGzrx8lp1nQvRXzgyCJ1OHhIen1zdAZdlDoNdiSzyZTzpSVUGu7K/mPp/t3&#10;S858ELYWBqwq+VF5frN5+2bdu0Ll0IKpFTICsb7oXcnbEFyRZV62qhN+Ak5ZMjaAnQh0xF1Wo+gJ&#10;vTNZPp2+z3rA2iFI5T3d3o1Gvkn4TaNk+NY0XgVmSk7cQloxrVVcs81aFDsUrtXyREO8gkUntKWg&#10;Z6g7EQTbo/4HqtMSwUMTJhK6DJpGS5VyoGxm0xfZPLbCqZQLiePdWSb//2Dl18N3ZLouec6ZFR2V&#10;6EkNgX2Agc2jOr3zBTk9OnILA11TlVOm3j2A/OmZhW0r7E7dIkLfKlETu1l8mV08HXF8BKn6L1BT&#10;GLEPkICGBrsoHYnBCJ2qdDxXJlKRdDlfLq7zFVGUZLtazGZXqXSZKJ5fO/Thk4KOxU3JkSqf0MXh&#10;wYfIRhTPLjGYB6Pre21MOuCu2hpkBxG7JH0pgRduxrK+5KtFvhgFeAVEpwO1u9FdyZfnOKKIsn20&#10;dWrGILQZ90TZ2JOOUbpRxDBUw6kuFdRHUhRhbGsaQ9q0gL8566mlS+5/7QUqzsxnS1W5nuerBc1A&#10;OiyXK1IaLw3VhUFYSUAlD5yN220Yp2bvUO9aijN2gYVbqmOjk8Sx4COnE2tq2qT8acDiVFyek9ff&#10;38DmDwAAAP//AwBQSwMEFAAGAAgAAAAhAHBOKjbbAAAACQEAAA8AAABkcnMvZG93bnJldi54bWxM&#10;j9FOhDAQRd9N/IdmTHwxbgFXAkjZkE38gEU/oEtHYJdOCS0L/r3jk77NzdycOVMeNjuKG85+cKQg&#10;3kUgkFpnBuoUfH68P2cgfNBk9OgIFXyjh0N1f1fqwriVTnhrQicYQr7QCvoQpkJK3/Zotd+5CYl3&#10;X262OnCcO2lmvTLcjjKJolRaPRBf6PWExx7ba7NYptQxhdOyXPL6KWnta33EtW+UenzY6jcQAbfw&#10;V4ZffVaHip3ObiHjxcg5TvdcVZDkKQguZFn8AuLMwz4HWZXy/wfVDwAAAP//AwBQSwECLQAUAAYA&#10;CAAAACEAtoM4kv4AAADhAQAAEwAAAAAAAAAAAAAAAAAAAAAAW0NvbnRlbnRfVHlwZXNdLnhtbFBL&#10;AQItABQABgAIAAAAIQA4/SH/1gAAAJQBAAALAAAAAAAAAAAAAAAAAC8BAABfcmVscy8ucmVsc1BL&#10;AQItABQABgAIAAAAIQAjPdD0JQIAAE4EAAAOAAAAAAAAAAAAAAAAAC4CAABkcnMvZTJvRG9jLnht&#10;bFBLAQItABQABgAIAAAAIQBwTio22wAAAAkBAAAPAAAAAAAAAAAAAAAAAH8EAABkcnMvZG93bnJl&#10;di54bWxQSwUGAAAAAAQABADzAAAAhwUAAAAA&#10;" fillcolor="black">
                <v:textbox inset="5.85pt,.7pt,5.85pt,.7pt">
                  <w:txbxContent>
                    <w:p w:rsidR="00774C0A" w:rsidRPr="00770C33" w:rsidRDefault="00770C33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0"/>
                          <w:szCs w:val="30"/>
                          <w:shd w:val="clear" w:color="auto" w:fill="000000"/>
                        </w:rPr>
                      </w:pPr>
                      <w:bookmarkStart w:id="4" w:name="_Hlk11679551"/>
                      <w:bookmarkStart w:id="5" w:name="_Hlk11679552"/>
                      <w:bookmarkStart w:id="6" w:name="_Hlk11679553"/>
                      <w:bookmarkStart w:id="7" w:name="_Hlk11679554"/>
                      <w:r w:rsidRPr="00770C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0"/>
                          <w:szCs w:val="30"/>
                          <w:shd w:val="clear" w:color="auto" w:fill="000000"/>
                        </w:rPr>
                        <w:t>ちば起業家交流会　プレゼンター応募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D121B" wp14:editId="598C5F16">
                <wp:simplePos x="0" y="0"/>
                <wp:positionH relativeFrom="margin">
                  <wp:posOffset>3902252</wp:posOffset>
                </wp:positionH>
                <wp:positionV relativeFrom="paragraph">
                  <wp:posOffset>-122910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937D4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</w:t>
                            </w:r>
                            <w:r w:rsidR="00937D4F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  <w:t>元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121B" id="Text Box 6" o:spid="_x0000_s1027" type="#_x0000_t202" style="position:absolute;margin-left:307.25pt;margin-top:-9.7pt;width:218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mOugIAAL4FAAAOAAAAZHJzL2Uyb0RvYy54bWysVMlu2zAQvRfoPxC8y1oiWwsiB7FlFQXS&#10;BUj6AbREWUQlUiVpS2nRf++Q8pb0UrTVQSA5wzfLe5zbu7Fr0YFKxQTPsD/zMKK8FBXjuwx/eSqc&#10;GCOlCa9IKzjN8DNV+G759s3t0Kc0EI1oKyoRgHCVDn2GG6371HVV2dCOqJnoKQdjLWRHNGzlzq0k&#10;GQC9a93A8xbuIGTVS1FSpeA0n4x4afHrmpb6U10rqlGbYchN27+0/635u8tbku4k6RtWHtMgf5FF&#10;RxiHoGeonGiC9pL9BtWxUgolaj0rReeKumYltTVANb73qprHhvTU1gLNUf25Ter/wZYfD58lYlWG&#10;E4w46YCiJzpqtBIjWpjuDL1KwemxBzc9wjGwbCtV/YMovyrExbohfEfvpRRDQ0kF2fnmpnt1dcJR&#10;BmQ7fBAVhCF7LSzQWMvOtA6agQAdWHo+M2NSKeEwiCI/iuYYlWC7iX3Ps9S5JD3d7qXS76jokFlk&#10;WALzFp0cHpQ22ZD05GKCcVGwtrXst/zFAThOJxAbrhqbycKS+SPxkk28iUMnDBYbJ/Ty3Lkv1qGz&#10;KPxont/k63Xu/zRx/TBtWFVRbsKchOWHf0bcUeKTJM7SUqJllYEzKSm5265biQ4EhF3Yz/YcLBc3&#10;92UatglQy6uS/CD0VkHiFIs4csIinDtJ5MWO5yerZOGFSZgXL0t6YJz+e0loAM3Ng/kkpkvSr2oD&#10;pi9kX9VG0o5pGB0t6zIcn51IaiS44ZWlVhPWTuurVpj0L60Auk9EW8EajU5q1eN2tC/DqtmIeSuq&#10;Z1CwFCAwkCmMPVg0Qn7HaIARkmH1bU8kxah9z+EVRGGQgGS13cRxAlfktWF7ZSC8BKAMa4ym5VpP&#10;U2rfS7ZrIM706ri4h3dTMyvpS07H1wZDwlZ2HGhmCl3vrddl7C5/AQAA//8DAFBLAwQUAAYACAAA&#10;ACEAACyXFuEAAAALAQAADwAAAGRycy9kb3ducmV2LnhtbEyPwU7DMBBE70j8g7VI3Fo7KLEgZFOl&#10;SIDEhVKqiqMTL0lEbEex2wa+HvcEx9U+zbwpVrMZ2JEm3zuLkCwFMLKN071tEXbvj4tbYD4oq9Xg&#10;LCF8k4dVeXlRqFy7k32j4za0LIZYnyuELoQx59w3HRnll24kG3+fbjIqxHNquZ7UKYabgd8IIblR&#10;vY0NnRrpoaPma3swCD+9r543r+tQr7OPJ7F5kX5fScTrq7m6BxZoDn8wnPWjOpTRqXYHqz0bEGSS&#10;ZhFFWCR3KbAzIbIkzqsRUiGBlwX/v6H8BQAA//8DAFBLAQItABQABgAIAAAAIQC2gziS/gAAAOEB&#10;AAATAAAAAAAAAAAAAAAAAAAAAABbQ29udGVudF9UeXBlc10ueG1sUEsBAi0AFAAGAAgAAAAhADj9&#10;If/WAAAAlAEAAAsAAAAAAAAAAAAAAAAALwEAAF9yZWxzLy5yZWxzUEsBAi0AFAAGAAgAAAAhAO8a&#10;SY66AgAAvgUAAA4AAAAAAAAAAAAAAAAALgIAAGRycy9lMm9Eb2MueG1sUEsBAi0AFAAGAAgAAAAh&#10;AAAslxbhAAAACwEAAA8AAAAAAAAAAAAAAAAAFAUAAGRycy9kb3ducmV2LnhtbFBLBQYAAAAABAAE&#10;APMAAAAiBgAAAAA=&#10;" filled="f" stroked="f">
                <v:textbox inset="5.85pt,.7pt,5.85pt,.7pt">
                  <w:txbxContent>
                    <w:p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937D4F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</w:t>
                      </w:r>
                      <w:r w:rsidR="00937D4F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  <w:t>元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C0A" w:rsidRPr="00D960BB" w:rsidRDefault="00774C0A" w:rsidP="00774C0A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:rsidR="00C8359A" w:rsidRDefault="00C8359A" w:rsidP="00C8359A">
      <w:pPr>
        <w:spacing w:line="0" w:lineRule="atLeast"/>
        <w:jc w:val="left"/>
      </w:pPr>
    </w:p>
    <w:p w:rsidR="00774C0A" w:rsidRDefault="00774C0A" w:rsidP="00C8359A">
      <w:pPr>
        <w:spacing w:line="0" w:lineRule="atLeast"/>
        <w:jc w:val="left"/>
      </w:pPr>
    </w:p>
    <w:p w:rsidR="00774C0A" w:rsidRDefault="005761A9" w:rsidP="00774C0A">
      <w:pPr>
        <w:snapToGrid w:val="0"/>
        <w:ind w:firstLineChars="100" w:firstLine="210"/>
        <w:jc w:val="left"/>
        <w:rPr>
          <w:rFonts w:ascii="Meiryo UI" w:eastAsia="Meiryo UI" w:hAnsi="Meiryo UI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196495</wp:posOffset>
                </wp:positionV>
                <wp:extent cx="59817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C0A" w:rsidRDefault="00774C0A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bookmarkStart w:id="8" w:name="_Hlk11680271"/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※２　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</w:t>
                            </w:r>
                            <w:r w:rsidR="00770C3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交流会プレゼンターの選考にかかる各種連絡および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93121B" w:rsidRP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応募されたビジネスプランは、原則として公開資料となることを了解の上、応募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="0093121B" w:rsidRP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ください。</w:t>
                            </w:r>
                          </w:p>
                          <w:p w:rsidR="00812222" w:rsidRDefault="00812222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※４　</w:t>
                            </w:r>
                            <w:r w:rsidR="00770C3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ちば起業家交流会のプレゼンター</w:t>
                            </w:r>
                            <w:r w:rsidR="00F12EE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770C3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応募された方は、</w:t>
                            </w:r>
                            <w:r w:rsidR="00F12EE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同時に</w:t>
                            </w:r>
                            <w:r w:rsidR="00770C3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「第5回ちば起業家ビジネスプラン・コンペティション」</w:t>
                            </w:r>
                            <w:r w:rsidR="00F12EE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へエントリー</w:t>
                            </w:r>
                            <w:r w:rsidR="00770C3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した</w:t>
                            </w:r>
                            <w:r w:rsidR="00F12EE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とみなします</w:t>
                            </w:r>
                            <w:r w:rsidR="00770C3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  <w:bookmarkEnd w:id="8"/>
                          <w:p w:rsidR="005D09B4" w:rsidRPr="00774C0A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</w:t>
                            </w:r>
                            <w:r w:rsidR="00170379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ちば起業家交流会　プレゼンター募集要項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2.5pt;margin-top:15.45pt;width:47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zGLgIAAA0EAAAOAAAAZHJzL2Uyb0RvYy54bWysU0uOEzEQ3SNxB8t70h8lk6SVzmiYIQhp&#10;+EgDB3Dc7rSFf9hOusNyIiEOwRUQa87TF6HsTkIEO0QvLNvV9Vzv1avFdScF2jHruFYlzkYpRkxR&#10;XXG1KfGH96tnM4ycJ6oiQitW4j1z+Hr59MmiNQXLdaNFxSwCEOWK1pS48d4USeJowyRxI22YgmCt&#10;rSQejnaTVJa0gC5FkqfpVdJqWxmrKXMObu+GIF5G/Lpm1L+ta8c8EiWG2nxcbVzXYU2WC1JsLDEN&#10;p8cyyD9UIQlX8OgZ6o54graW/wUlObXa6dqPqJaJrmtOWeQAbLL0DzYPDTEscgFxnDnL5P4fLH2z&#10;e2cRr0qcZ1OMFJHQpP7wpX/83j/+7A9fUX/41h8O/eMPOKM8CNYaV0Deg4FM3z3XHTQ+knfmXtOP&#10;Dil92xC1YTfW6rZhpIKCs5CZXKQOOC6ArNvXuoJ3ydbrCNTVVgY1QR8E6NC4/blZrPOIwuVkPsum&#10;KYQoxLJxOr7KYzsTUpzSjXX+JdMShU2JLbghwpPdvfOhHFKcfgmvKb3iQkRHCIXaEs8n+SQmXEQk&#10;92BYwWWJZ2n4BgsFli9UFZM94WLYwwNCHWkHpgNn3627QfKTmmtd7UEHqwd/wjzBptH2M0YteLPE&#10;7tOWWIaReKVAy3k2Hgczx8N4MgXiyF5G1pcRoihAldhjNGxvfRyAQNmZG9B8xaMaoTlDJceSwXNR&#10;pON8BFNfnuNfv6d4+QsAAP//AwBQSwMEFAAGAAgAAAAhALUM0QvdAAAACQEAAA8AAABkcnMvZG93&#10;bnJldi54bWxMj8FOwzAMhu9IvENkJG4sWREbK02nCW3jCIyKc9aYtqJxoibrytvjneBof9bv7y/W&#10;k+vFiEPsPGmYzxQIpNrbjhoN1cfu7hFETIas6T2hhh+MsC6vrwqTW3+mdxwPqREcQjE3GtqUQi5l&#10;rFt0Js58QGL25QdnEo9DI+1gzhzuepkptZDOdMQfWhPwucX6+3ByGkIK++XL8Pq22e5GVX3uq6xr&#10;tlrf3kybJxAJp/R3DBd9VoeSnY7+RDaKXkP2wFWShnu1AsF8tVjy4ngB2RxkWcj/DcpfAAAA//8D&#10;AFBLAQItABQABgAIAAAAIQC2gziS/gAAAOEBAAATAAAAAAAAAAAAAAAAAAAAAABbQ29udGVudF9U&#10;eXBlc10ueG1sUEsBAi0AFAAGAAgAAAAhADj9If/WAAAAlAEAAAsAAAAAAAAAAAAAAAAALwEAAF9y&#10;ZWxzLy5yZWxzUEsBAi0AFAAGAAgAAAAhABRtfMYuAgAADQQAAA4AAAAAAAAAAAAAAAAALgIAAGRy&#10;cy9lMm9Eb2MueG1sUEsBAi0AFAAGAAgAAAAhALUM0QvdAAAACQEAAA8AAAAAAAAAAAAAAAAAiAQA&#10;AGRycy9kb3ducmV2LnhtbFBLBQYAAAAABAAEAPMAAACSBQAAAAA=&#10;" filled="f" stroked="f">
                <v:textbox style="mso-fit-shape-to-text:t">
                  <w:txbxContent>
                    <w:p w:rsidR="00774C0A" w:rsidRDefault="00774C0A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bookmarkStart w:id="9" w:name="_Hlk11680271"/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※２　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</w:t>
                      </w:r>
                      <w:r w:rsidR="00770C3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交流会プレゼンターの選考にかかる各種連絡および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t xml:space="preserve">　</w:t>
                      </w:r>
                      <w:r w:rsidR="0093121B" w:rsidRP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応募されたビジネスプランは、原則として公開資料となることを了解の上、応募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="0093121B" w:rsidRP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ください。</w:t>
                      </w:r>
                    </w:p>
                    <w:p w:rsidR="00812222" w:rsidRDefault="00812222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※４　</w:t>
                      </w:r>
                      <w:r w:rsidR="00770C3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ちば起業家交流会のプレゼンター</w:t>
                      </w:r>
                      <w:r w:rsidR="00F12EE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770C3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応募された方は、</w:t>
                      </w:r>
                      <w:r w:rsidR="00F12EE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同時に</w:t>
                      </w:r>
                      <w:r w:rsidR="00770C3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「第5回ちば起業家ビジネスプラン・コンペティション」</w:t>
                      </w:r>
                      <w:r w:rsidR="00F12EE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へエントリー</w:t>
                      </w:r>
                      <w:r w:rsidR="00770C3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した</w:t>
                      </w:r>
                      <w:r w:rsidR="00F12EE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とみなします</w:t>
                      </w:r>
                      <w:r w:rsidR="00770C3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</w:p>
                    <w:bookmarkEnd w:id="9"/>
                    <w:p w:rsidR="005D09B4" w:rsidRPr="00774C0A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</w:t>
                      </w:r>
                      <w:r w:rsidR="00170379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ちば起業家交流会　プレゼンター募集要項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C0A" w:rsidRPr="008B57BD">
        <w:rPr>
          <w:rFonts w:ascii="Meiryo UI" w:eastAsia="Meiryo UI" w:hAnsi="Meiryo UI" w:hint="eastAsia"/>
          <w:sz w:val="22"/>
        </w:rPr>
        <w:t>「ちば起業家</w:t>
      </w:r>
      <w:r w:rsidR="00770C33">
        <w:rPr>
          <w:rFonts w:ascii="Meiryo UI" w:eastAsia="Meiryo UI" w:hAnsi="Meiryo UI" w:hint="eastAsia"/>
          <w:sz w:val="22"/>
        </w:rPr>
        <w:t>交流会</w:t>
      </w:r>
      <w:r w:rsidR="00774C0A" w:rsidRPr="008B57BD">
        <w:rPr>
          <w:rFonts w:ascii="Meiryo UI" w:eastAsia="Meiryo UI" w:hAnsi="Meiryo UI" w:hint="eastAsia"/>
          <w:sz w:val="22"/>
        </w:rPr>
        <w:t>」の</w:t>
      </w:r>
      <w:r w:rsidR="00770C33">
        <w:rPr>
          <w:rFonts w:ascii="Meiryo UI" w:eastAsia="Meiryo UI" w:hAnsi="Meiryo UI" w:hint="eastAsia"/>
          <w:sz w:val="22"/>
        </w:rPr>
        <w:t>プレゼンター</w:t>
      </w:r>
      <w:r w:rsidR="00170379">
        <w:rPr>
          <w:rFonts w:ascii="Meiryo UI" w:eastAsia="Meiryo UI" w:hAnsi="Meiryo UI" w:hint="eastAsia"/>
          <w:sz w:val="22"/>
        </w:rPr>
        <w:t>募集</w:t>
      </w:r>
      <w:r w:rsidR="00774C0A" w:rsidRPr="008B57BD">
        <w:rPr>
          <w:rFonts w:ascii="Meiryo UI" w:eastAsia="Meiryo UI" w:hAnsi="Meiryo UI" w:hint="eastAsia"/>
          <w:sz w:val="22"/>
        </w:rPr>
        <w:t>要</w:t>
      </w:r>
      <w:r w:rsidR="00774C0A" w:rsidRPr="004667F8">
        <w:rPr>
          <w:rFonts w:ascii="Meiryo UI" w:eastAsia="Meiryo UI" w:hAnsi="Meiryo UI" w:hint="eastAsia"/>
          <w:sz w:val="22"/>
        </w:rPr>
        <w:t>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="00774C0A" w:rsidRPr="008B57BD">
        <w:rPr>
          <w:rFonts w:ascii="Meiryo UI" w:eastAsia="Meiryo UI" w:hAnsi="Meiryo UI" w:hint="eastAsia"/>
          <w:sz w:val="22"/>
        </w:rPr>
        <w:t>応募</w:t>
      </w:r>
      <w:r w:rsidR="00774C0A">
        <w:rPr>
          <w:rFonts w:ascii="Meiryo UI" w:eastAsia="Meiryo UI" w:hAnsi="Meiryo UI" w:hint="eastAsia"/>
          <w:sz w:val="22"/>
        </w:rPr>
        <w:t>いた</w:t>
      </w:r>
      <w:r w:rsidR="00774C0A" w:rsidRPr="008B57BD">
        <w:rPr>
          <w:rFonts w:ascii="Meiryo UI" w:eastAsia="Meiryo UI" w:hAnsi="Meiryo UI" w:hint="eastAsia"/>
          <w:sz w:val="22"/>
        </w:rPr>
        <w:t>します。</w:t>
      </w:r>
    </w:p>
    <w:p w:rsidR="00774C0A" w:rsidRPr="00C40EBE" w:rsidRDefault="00774C0A" w:rsidP="001302CE">
      <w:pPr>
        <w:snapToGrid w:val="0"/>
        <w:ind w:firstLineChars="100" w:firstLine="220"/>
        <w:jc w:val="left"/>
        <w:rPr>
          <w:rFonts w:ascii="Meiryo UI" w:eastAsia="Meiryo UI" w:hAnsi="Meiryo UI"/>
          <w:b/>
          <w:sz w:val="22"/>
        </w:rPr>
      </w:pPr>
    </w:p>
    <w:p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p w:rsidR="00770C33" w:rsidRDefault="00770C33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195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402"/>
        <w:gridCol w:w="1418"/>
        <w:gridCol w:w="1417"/>
        <w:gridCol w:w="2410"/>
      </w:tblGrid>
      <w:tr w:rsidR="00F12EE0" w:rsidRPr="0036007B" w:rsidTr="00F12EE0">
        <w:trPr>
          <w:cantSplit/>
          <w:trHeight w:val="96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E0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応募地域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E0" w:rsidRPr="00A743F0" w:rsidRDefault="00F12EE0" w:rsidP="00F12EE0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A743F0">
              <w:rPr>
                <w:rFonts w:ascii="Meiryo UI" w:eastAsia="Meiryo UI" w:hAnsi="Meiryo UI" w:cs="Meiryo UI" w:hint="eastAsia"/>
                <w:sz w:val="14"/>
                <w:szCs w:val="14"/>
              </w:rPr>
              <w:t>※プレゼンターとして応募する交流会開催地に☑してください</w:t>
            </w:r>
          </w:p>
          <w:p w:rsidR="00F12EE0" w:rsidRPr="0096313A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□鎌ヶ谷　　　□千葉　　　□八街　　　□君津・市原　　　□佐倉　　　□船橋・市川・浦安</w:t>
            </w:r>
          </w:p>
        </w:tc>
      </w:tr>
      <w:tr w:rsidR="00F12EE0" w:rsidRPr="0036007B" w:rsidTr="00F12EE0">
        <w:trPr>
          <w:cantSplit/>
          <w:trHeight w:val="53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E0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E0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F12EE0" w:rsidRPr="0036007B" w:rsidTr="00F12EE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F12EE0" w:rsidRPr="0036007B" w:rsidTr="00F12EE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604CD3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6"/>
                <w:szCs w:val="26"/>
              </w:rPr>
            </w:pPr>
          </w:p>
        </w:tc>
      </w:tr>
      <w:tr w:rsidR="00F12EE0" w:rsidRPr="0036007B" w:rsidTr="00F12EE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F12EE0" w:rsidRPr="0036007B" w:rsidTr="00F12EE0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F12EE0" w:rsidRPr="0036007B" w:rsidTr="00F12EE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F12EE0" w:rsidRPr="0036007B" w:rsidTr="00F12EE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604CD3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F12EE0" w:rsidRPr="0036007B" w:rsidTr="00F12EE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12EE0" w:rsidRPr="0036007B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:rsidR="00F12EE0" w:rsidRPr="0036007B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12EE0" w:rsidRPr="0036007B" w:rsidTr="00F12EE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604CD3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:rsidR="00F12EE0" w:rsidRPr="0036007B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お間違えのないよう記入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して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下さい。</w:t>
            </w:r>
          </w:p>
        </w:tc>
      </w:tr>
      <w:tr w:rsidR="00F12EE0" w:rsidRPr="0036007B" w:rsidTr="00F12EE0">
        <w:trPr>
          <w:cantSplit/>
          <w:trHeight w:val="692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604CD3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382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604CD3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F12EE0" w:rsidRPr="0036007B" w:rsidTr="00F12EE0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5761A9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:rsidR="00F12EE0" w:rsidRPr="0036007B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12EE0" w:rsidRPr="0036007B" w:rsidRDefault="00F12EE0" w:rsidP="00F12EE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F12EE0" w:rsidRPr="0036007B" w:rsidTr="00F12EE0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2EE0" w:rsidRPr="0036007B" w:rsidRDefault="00F12EE0" w:rsidP="00F12EE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F12EE0" w:rsidRPr="0036007B" w:rsidTr="00F12EE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E0" w:rsidRPr="00EF3CFA" w:rsidRDefault="00F12EE0" w:rsidP="00F12EE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E0" w:rsidRPr="00EF3CFA" w:rsidRDefault="00F12EE0" w:rsidP="00F12EE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bookmarkStart w:id="10" w:name="_GoBack"/>
            <w:bookmarkEnd w:id="10"/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F12EE0" w:rsidRPr="00EF3CFA" w:rsidRDefault="00F12EE0" w:rsidP="00F12EE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12EE0" w:rsidRPr="0036007B" w:rsidTr="00F12EE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E0" w:rsidRPr="0036007B" w:rsidRDefault="00F12EE0" w:rsidP="00F12EE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ちば起業家交流会をどのようにして知り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E0" w:rsidRPr="008157AB" w:rsidRDefault="00F12EE0" w:rsidP="00F12EE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□ちば起業家交流会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のサイト　　　　□千葉県のサイト　　　　□新聞等メディア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□チラシ　　□Facebookページ　　　　□知人・友人から</w:t>
            </w:r>
          </w:p>
          <w:p w:rsidR="00F12EE0" w:rsidRPr="0036007B" w:rsidRDefault="00F12EE0" w:rsidP="00F12EE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ちば起業家ビジネスプラン・コンペティションのサイト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:rsidR="00423009" w:rsidRPr="005761A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423009"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:rsidTr="00423009">
        <w:trPr>
          <w:trHeight w:val="984"/>
        </w:trPr>
        <w:tc>
          <w:tcPr>
            <w:tcW w:w="10207" w:type="dxa"/>
          </w:tcPr>
          <w:p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:rsidTr="00423009">
        <w:trPr>
          <w:trHeight w:val="1692"/>
        </w:trPr>
        <w:tc>
          <w:tcPr>
            <w:tcW w:w="10207" w:type="dxa"/>
          </w:tcPr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93121B" w:rsidRPr="000F4E60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:rsidTr="00423009">
        <w:trPr>
          <w:trHeight w:val="336"/>
        </w:trPr>
        <w:tc>
          <w:tcPr>
            <w:tcW w:w="10207" w:type="dxa"/>
          </w:tcPr>
          <w:p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:rsidTr="00423009">
        <w:trPr>
          <w:trHeight w:val="336"/>
        </w:trPr>
        <w:tc>
          <w:tcPr>
            <w:tcW w:w="10207" w:type="dxa"/>
          </w:tcPr>
          <w:p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:rsidTr="00423009">
        <w:trPr>
          <w:trHeight w:val="336"/>
        </w:trPr>
        <w:tc>
          <w:tcPr>
            <w:tcW w:w="10207" w:type="dxa"/>
          </w:tcPr>
          <w:p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:rsidTr="00423009">
        <w:trPr>
          <w:trHeight w:val="336"/>
        </w:trPr>
        <w:tc>
          <w:tcPr>
            <w:tcW w:w="10207" w:type="dxa"/>
          </w:tcPr>
          <w:p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ターゲット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※対象としているお客様はどのような人（組織）で、どのような特徴・ニーズがあるかお書きください</w:t>
            </w:r>
          </w:p>
          <w:p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:rsidTr="00423009">
        <w:trPr>
          <w:trHeight w:val="336"/>
        </w:trPr>
        <w:tc>
          <w:tcPr>
            <w:tcW w:w="10207" w:type="dxa"/>
          </w:tcPr>
          <w:p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:rsidTr="00E93043">
        <w:trPr>
          <w:trHeight w:val="137"/>
        </w:trPr>
        <w:tc>
          <w:tcPr>
            <w:tcW w:w="2405" w:type="dxa"/>
            <w:vAlign w:val="center"/>
          </w:tcPr>
          <w:p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:rsidTr="00E93043">
        <w:trPr>
          <w:trHeight w:val="56"/>
        </w:trPr>
        <w:tc>
          <w:tcPr>
            <w:tcW w:w="2405" w:type="dxa"/>
            <w:vAlign w:val="center"/>
          </w:tcPr>
          <w:p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:rsidTr="00E93043">
        <w:trPr>
          <w:trHeight w:val="56"/>
        </w:trPr>
        <w:tc>
          <w:tcPr>
            <w:tcW w:w="2405" w:type="dxa"/>
            <w:vAlign w:val="center"/>
          </w:tcPr>
          <w:p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:rsidTr="00E93043">
        <w:trPr>
          <w:trHeight w:val="56"/>
        </w:trPr>
        <w:tc>
          <w:tcPr>
            <w:tcW w:w="2405" w:type="dxa"/>
            <w:vAlign w:val="center"/>
          </w:tcPr>
          <w:p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E93043" w:rsidRDefault="00E9304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420"/>
        <w:gridCol w:w="2283"/>
        <w:gridCol w:w="2395"/>
        <w:gridCol w:w="2419"/>
      </w:tblGrid>
      <w:tr w:rsidR="0093121B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Tr="003F2E1E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:rsidTr="003F2E1E">
        <w:trPr>
          <w:trHeight w:val="585"/>
        </w:trPr>
        <w:tc>
          <w:tcPr>
            <w:tcW w:w="552" w:type="dxa"/>
            <w:vMerge w:val="restart"/>
            <w:vAlign w:val="center"/>
          </w:tcPr>
          <w:p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283" w:type="dxa"/>
            <w:tcBorders>
              <w:bottom w:val="dashSmallGap" w:sz="4" w:space="0" w:color="auto"/>
            </w:tcBorders>
          </w:tcPr>
          <w:p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95" w:type="dxa"/>
            <w:tcBorders>
              <w:bottom w:val="dashSmallGap" w:sz="4" w:space="0" w:color="auto"/>
            </w:tcBorders>
          </w:tcPr>
          <w:p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9" w:type="dxa"/>
            <w:tcBorders>
              <w:bottom w:val="dashSmallGap" w:sz="4" w:space="0" w:color="auto"/>
            </w:tcBorders>
          </w:tcPr>
          <w:p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:rsidTr="003F2E1E">
        <w:trPr>
          <w:trHeight w:val="549"/>
        </w:trPr>
        <w:tc>
          <w:tcPr>
            <w:tcW w:w="552" w:type="dxa"/>
            <w:vMerge/>
            <w:vAlign w:val="center"/>
          </w:tcPr>
          <w:p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283" w:type="dxa"/>
            <w:tcBorders>
              <w:top w:val="dashSmallGap" w:sz="4" w:space="0" w:color="auto"/>
              <w:bottom w:val="single" w:sz="4" w:space="0" w:color="auto"/>
            </w:tcBorders>
          </w:tcPr>
          <w:p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95" w:type="dxa"/>
            <w:tcBorders>
              <w:top w:val="dashSmallGap" w:sz="4" w:space="0" w:color="auto"/>
              <w:bottom w:val="single" w:sz="4" w:space="0" w:color="auto"/>
            </w:tcBorders>
          </w:tcPr>
          <w:p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9" w:type="dxa"/>
            <w:tcBorders>
              <w:top w:val="dashSmallGap" w:sz="4" w:space="0" w:color="auto"/>
              <w:bottom w:val="single" w:sz="4" w:space="0" w:color="auto"/>
            </w:tcBorders>
          </w:tcPr>
          <w:p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Tr="003F2E1E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Tr="003F2E1E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42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28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9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Tr="003F2E1E">
        <w:trPr>
          <w:trHeight w:val="454"/>
        </w:trPr>
        <w:tc>
          <w:tcPr>
            <w:tcW w:w="552" w:type="dxa"/>
            <w:vMerge/>
            <w:vAlign w:val="center"/>
          </w:tcPr>
          <w:p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2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Tr="003F2E1E">
        <w:trPr>
          <w:trHeight w:val="454"/>
        </w:trPr>
        <w:tc>
          <w:tcPr>
            <w:tcW w:w="552" w:type="dxa"/>
            <w:vMerge/>
            <w:vAlign w:val="center"/>
          </w:tcPr>
          <w:p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2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Tr="003F2E1E">
        <w:trPr>
          <w:trHeight w:val="454"/>
        </w:trPr>
        <w:tc>
          <w:tcPr>
            <w:tcW w:w="552" w:type="dxa"/>
            <w:vMerge/>
            <w:vAlign w:val="center"/>
          </w:tcPr>
          <w:p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2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Tr="003F2E1E">
        <w:trPr>
          <w:trHeight w:val="454"/>
        </w:trPr>
        <w:tc>
          <w:tcPr>
            <w:tcW w:w="552" w:type="dxa"/>
            <w:vMerge/>
            <w:vAlign w:val="center"/>
          </w:tcPr>
          <w:p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等で受賞経験がある方は以下に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記載してください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:rsidTr="003C0C37">
        <w:trPr>
          <w:trHeight w:val="209"/>
        </w:trPr>
        <w:tc>
          <w:tcPr>
            <w:tcW w:w="1985" w:type="dxa"/>
            <w:vAlign w:val="center"/>
          </w:tcPr>
          <w:p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:rsidTr="003C0C37">
        <w:trPr>
          <w:trHeight w:val="144"/>
        </w:trPr>
        <w:tc>
          <w:tcPr>
            <w:tcW w:w="1985" w:type="dxa"/>
            <w:vAlign w:val="center"/>
          </w:tcPr>
          <w:p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3C0C37" w:rsidRPr="00156219" w:rsidTr="003C0C37">
        <w:trPr>
          <w:trHeight w:val="56"/>
        </w:trPr>
        <w:tc>
          <w:tcPr>
            <w:tcW w:w="1985" w:type="dxa"/>
            <w:vAlign w:val="center"/>
          </w:tcPr>
          <w:p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:rsidR="00774C0A" w:rsidRPr="0093121B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sectPr w:rsidR="00774C0A" w:rsidRPr="0093121B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60" w:rsidRDefault="001F1860" w:rsidP="00607651">
      <w:r>
        <w:separator/>
      </w:r>
    </w:p>
  </w:endnote>
  <w:endnote w:type="continuationSeparator" w:id="0">
    <w:p w:rsidR="001F1860" w:rsidRDefault="001F1860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60" w:rsidRDefault="001F1860" w:rsidP="00607651">
      <w:r>
        <w:separator/>
      </w:r>
    </w:p>
  </w:footnote>
  <w:footnote w:type="continuationSeparator" w:id="0">
    <w:p w:rsidR="001F1860" w:rsidRDefault="001F1860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0A"/>
    <w:rsid w:val="00003D3A"/>
    <w:rsid w:val="000F1204"/>
    <w:rsid w:val="000F4E60"/>
    <w:rsid w:val="00103551"/>
    <w:rsid w:val="0010647E"/>
    <w:rsid w:val="001302CE"/>
    <w:rsid w:val="00170379"/>
    <w:rsid w:val="001F1860"/>
    <w:rsid w:val="002701D7"/>
    <w:rsid w:val="002A468C"/>
    <w:rsid w:val="003958D6"/>
    <w:rsid w:val="003C0C37"/>
    <w:rsid w:val="003F2E1E"/>
    <w:rsid w:val="00423009"/>
    <w:rsid w:val="0043393E"/>
    <w:rsid w:val="0045091F"/>
    <w:rsid w:val="004667F8"/>
    <w:rsid w:val="004A0103"/>
    <w:rsid w:val="004E3ADC"/>
    <w:rsid w:val="0054407C"/>
    <w:rsid w:val="005761A9"/>
    <w:rsid w:val="005B29EB"/>
    <w:rsid w:val="005C747D"/>
    <w:rsid w:val="005D09B4"/>
    <w:rsid w:val="00604CD3"/>
    <w:rsid w:val="00607651"/>
    <w:rsid w:val="006D1599"/>
    <w:rsid w:val="00714149"/>
    <w:rsid w:val="00770C33"/>
    <w:rsid w:val="00774C0A"/>
    <w:rsid w:val="007C7E11"/>
    <w:rsid w:val="00805E5C"/>
    <w:rsid w:val="00812222"/>
    <w:rsid w:val="008157AB"/>
    <w:rsid w:val="008D5FCA"/>
    <w:rsid w:val="008F7D7A"/>
    <w:rsid w:val="009145BA"/>
    <w:rsid w:val="0093121B"/>
    <w:rsid w:val="00937D4F"/>
    <w:rsid w:val="00A743F0"/>
    <w:rsid w:val="00A90341"/>
    <w:rsid w:val="00A93B64"/>
    <w:rsid w:val="00AB0D68"/>
    <w:rsid w:val="00AD2551"/>
    <w:rsid w:val="00B03B39"/>
    <w:rsid w:val="00B66026"/>
    <w:rsid w:val="00BD3945"/>
    <w:rsid w:val="00C40EBE"/>
    <w:rsid w:val="00C8359A"/>
    <w:rsid w:val="00CD3169"/>
    <w:rsid w:val="00D05D28"/>
    <w:rsid w:val="00E10136"/>
    <w:rsid w:val="00E116A9"/>
    <w:rsid w:val="00E24123"/>
    <w:rsid w:val="00E42ED2"/>
    <w:rsid w:val="00E66C25"/>
    <w:rsid w:val="00E76A02"/>
    <w:rsid w:val="00E93043"/>
    <w:rsid w:val="00EE1618"/>
    <w:rsid w:val="00EF3CFA"/>
    <w:rsid w:val="00F12EE0"/>
    <w:rsid w:val="00F65A60"/>
    <w:rsid w:val="00F9021C"/>
    <w:rsid w:val="00F9546C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10536B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ちば起業家交流会プレゼンター応募用紙</dc:title>
  <dc:creator>ちば起業家応援事業実行委員会</dc:creator>
  <cp:lastModifiedBy>洋子 永田</cp:lastModifiedBy>
  <cp:revision>4</cp:revision>
  <cp:lastPrinted>2019-06-27T00:44:00Z</cp:lastPrinted>
  <dcterms:created xsi:type="dcterms:W3CDTF">2019-06-27T05:10:00Z</dcterms:created>
  <dcterms:modified xsi:type="dcterms:W3CDTF">2019-06-27T05:27:00Z</dcterms:modified>
</cp:coreProperties>
</file>